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F" w:rsidRDefault="00335ADF" w:rsidP="00FE7F5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Родная (татарская) литература 5-9 кл\20100422_0153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Родная (татарская) литература 5-9 кл\20100422_01531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E7F5E" w:rsidRDefault="00505852" w:rsidP="00FE7F5E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F7383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 xml:space="preserve">Календарно – тематическое планирование  </w:t>
      </w:r>
    </w:p>
    <w:p w:rsidR="00FE7F5E" w:rsidRPr="006B2173" w:rsidRDefault="00FE7F5E" w:rsidP="00004E23">
      <w:pPr>
        <w:ind w:firstLine="708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«Родная </w:t>
      </w:r>
      <w:r w:rsidR="00004E23">
        <w:rPr>
          <w:rFonts w:ascii="Times New Roman" w:hAnsi="Times New Roman" w:cs="Times New Roman"/>
          <w:sz w:val="24"/>
          <w:szCs w:val="24"/>
          <w:lang w:val="tt-RU"/>
        </w:rPr>
        <w:t xml:space="preserve">(татарская) </w:t>
      </w:r>
      <w:r>
        <w:rPr>
          <w:rFonts w:ascii="Times New Roman" w:hAnsi="Times New Roman" w:cs="Times New Roman"/>
          <w:sz w:val="24"/>
          <w:szCs w:val="24"/>
          <w:lang w:val="tt-RU"/>
        </w:rPr>
        <w:t>литература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5-9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классы на основании учебного плана на 2019-2020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1 час в неделю</w:t>
      </w:r>
      <w:r w:rsidR="00004E23">
        <w:rPr>
          <w:rFonts w:ascii="Times New Roman" w:hAnsi="Times New Roman" w:cs="Times New Roman"/>
          <w:sz w:val="24"/>
          <w:szCs w:val="24"/>
          <w:lang w:val="tt-RU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tt-RU"/>
        </w:rPr>
        <w:t>35 часов</w:t>
      </w:r>
      <w:r w:rsidR="00004E23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214"/>
        <w:gridCol w:w="1701"/>
        <w:gridCol w:w="1559"/>
        <w:gridCol w:w="1495"/>
      </w:tblGrid>
      <w:tr w:rsidR="00505852" w:rsidRPr="006B2173" w:rsidTr="006B2173">
        <w:trPr>
          <w:trHeight w:val="315"/>
        </w:trPr>
        <w:tc>
          <w:tcPr>
            <w:tcW w:w="817" w:type="dxa"/>
            <w:vMerge w:val="restart"/>
          </w:tcPr>
          <w:p w:rsidR="00505852" w:rsidRPr="006B2173" w:rsidRDefault="00505852" w:rsidP="0050585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505852" w:rsidRPr="006B2173" w:rsidRDefault="0050585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214" w:type="dxa"/>
            <w:vMerge w:val="restart"/>
          </w:tcPr>
          <w:p w:rsidR="00505852" w:rsidRPr="006B2173" w:rsidRDefault="0050585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505852" w:rsidRPr="006B2173" w:rsidRDefault="0050585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505852" w:rsidRPr="006B2173" w:rsidRDefault="00505852" w:rsidP="005058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3054" w:type="dxa"/>
            <w:gridSpan w:val="2"/>
          </w:tcPr>
          <w:p w:rsidR="00505852" w:rsidRPr="006B2173" w:rsidRDefault="0050585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505852" w:rsidRPr="006B2173" w:rsidTr="006B2173">
        <w:trPr>
          <w:trHeight w:val="225"/>
        </w:trPr>
        <w:tc>
          <w:tcPr>
            <w:tcW w:w="817" w:type="dxa"/>
            <w:vMerge/>
          </w:tcPr>
          <w:p w:rsidR="00505852" w:rsidRPr="006B2173" w:rsidRDefault="0050585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  <w:vMerge/>
          </w:tcPr>
          <w:p w:rsidR="00505852" w:rsidRPr="006B2173" w:rsidRDefault="0050585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Merge/>
          </w:tcPr>
          <w:p w:rsidR="00505852" w:rsidRPr="006B2173" w:rsidRDefault="0050585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505852" w:rsidRPr="006B2173" w:rsidRDefault="0050585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95" w:type="dxa"/>
          </w:tcPr>
          <w:p w:rsidR="00505852" w:rsidRPr="006B2173" w:rsidRDefault="00505852" w:rsidP="00241F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7063C0" w:rsidRPr="006B2173" w:rsidTr="006B2173">
        <w:tc>
          <w:tcPr>
            <w:tcW w:w="817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7063C0" w:rsidRPr="007063C0" w:rsidRDefault="007063C0" w:rsidP="005058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63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Народ правдив.</w:t>
            </w:r>
            <w:r w:rsidRPr="007063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/</w:t>
            </w:r>
            <w:r w:rsidRPr="007063C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Халык әйтсә — хак әйтә</w:t>
            </w:r>
          </w:p>
        </w:tc>
        <w:tc>
          <w:tcPr>
            <w:tcW w:w="1701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063C0" w:rsidRPr="007063C0" w:rsidTr="006B2173">
        <w:tc>
          <w:tcPr>
            <w:tcW w:w="817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214" w:type="dxa"/>
          </w:tcPr>
          <w:p w:rsidR="007063C0" w:rsidRPr="007063C0" w:rsidRDefault="007063C0" w:rsidP="005058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06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Обрядовый фольклор.</w:t>
            </w:r>
            <w:r w:rsidRPr="007063C0">
              <w:rPr>
                <w:rFonts w:ascii="Times New Roman" w:hAnsi="Times New Roman" w:cs="Times New Roman"/>
                <w:sz w:val="24"/>
                <w:szCs w:val="24"/>
              </w:rPr>
              <w:t xml:space="preserve"> Трансформация обрядов в письменной литературе/ </w:t>
            </w:r>
            <w:r w:rsidRPr="007063C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Йола фольклоры. Йола фольклоры турында төшенчә. Йолаларның төрләре. ТИ кагыйдәләре.</w:t>
            </w:r>
          </w:p>
        </w:tc>
        <w:tc>
          <w:tcPr>
            <w:tcW w:w="1701" w:type="dxa"/>
          </w:tcPr>
          <w:p w:rsidR="007063C0" w:rsidRPr="006B2173" w:rsidRDefault="00FE7F5E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063C0" w:rsidRPr="007063C0" w:rsidTr="006B2173">
        <w:tc>
          <w:tcPr>
            <w:tcW w:w="817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214" w:type="dxa"/>
          </w:tcPr>
          <w:p w:rsidR="007063C0" w:rsidRPr="007063C0" w:rsidRDefault="007063C0" w:rsidP="005058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06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ра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нее изученных жанров фольклора. Взаимосвязь с религеозными обычиями/ </w:t>
            </w:r>
            <w:r w:rsidRPr="00706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7063C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Йолаларның көнкүреш һәм дини гореф-гадәтләр белән бәйләнеше, төрләре, үзенчәлекләре.</w:t>
            </w:r>
          </w:p>
        </w:tc>
        <w:tc>
          <w:tcPr>
            <w:tcW w:w="1701" w:type="dxa"/>
          </w:tcPr>
          <w:p w:rsidR="007063C0" w:rsidRPr="006B2173" w:rsidRDefault="00FE7F5E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063C0" w:rsidRPr="007063C0" w:rsidTr="006B2173">
        <w:tc>
          <w:tcPr>
            <w:tcW w:w="817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214" w:type="dxa"/>
          </w:tcPr>
          <w:p w:rsidR="007063C0" w:rsidRPr="007063C0" w:rsidRDefault="007063C0" w:rsidP="005058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063C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Семейные обряды / </w:t>
            </w:r>
            <w:r w:rsidRPr="007063C0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Гаилә йолалары.</w:t>
            </w:r>
          </w:p>
        </w:tc>
        <w:tc>
          <w:tcPr>
            <w:tcW w:w="1701" w:type="dxa"/>
          </w:tcPr>
          <w:p w:rsidR="007063C0" w:rsidRPr="006B2173" w:rsidRDefault="00FE7F5E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063C0" w:rsidRPr="007063C0" w:rsidTr="006B2173">
        <w:tc>
          <w:tcPr>
            <w:tcW w:w="817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214" w:type="dxa"/>
          </w:tcPr>
          <w:p w:rsidR="007063C0" w:rsidRPr="007063C0" w:rsidRDefault="007063C0" w:rsidP="005058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Рождение ребенка/ 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“Бәби туе.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1701" w:type="dxa"/>
          </w:tcPr>
          <w:p w:rsidR="007063C0" w:rsidRPr="006B2173" w:rsidRDefault="00FE7F5E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063C0" w:rsidRPr="007063C0" w:rsidTr="006B2173">
        <w:tc>
          <w:tcPr>
            <w:tcW w:w="817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214" w:type="dxa"/>
          </w:tcPr>
          <w:p w:rsidR="007063C0" w:rsidRPr="007063C0" w:rsidRDefault="00A10F97" w:rsidP="0050585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Обряд свадьба. Порядок свадьбы/ </w:t>
            </w:r>
            <w:r w:rsidR="007063C0"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“Туй” йолаcы турында белешмә. Аны үткәрү тәртибе.</w:t>
            </w:r>
          </w:p>
        </w:tc>
        <w:tc>
          <w:tcPr>
            <w:tcW w:w="1701" w:type="dxa"/>
          </w:tcPr>
          <w:p w:rsidR="007063C0" w:rsidRPr="006B2173" w:rsidRDefault="00FE7F5E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7063C0" w:rsidRPr="006B2173" w:rsidRDefault="007063C0" w:rsidP="00241F9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214" w:type="dxa"/>
          </w:tcPr>
          <w:p w:rsidR="00A10F97" w:rsidRPr="005F35CD" w:rsidRDefault="00A10F97" w:rsidP="00A10F9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Народное творчество. Баиты/ 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Халык авыз иҗаты. Бәетләр.</w:t>
            </w:r>
          </w:p>
        </w:tc>
        <w:tc>
          <w:tcPr>
            <w:tcW w:w="1701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A10F97" w:rsidRPr="005F35CD" w:rsidRDefault="00A10F97" w:rsidP="00A10F9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spell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Баиты</w:t>
            </w:r>
            <w:proofErr w:type="spellEnd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, их поэтические особенности (Сак-Сок), </w:t>
            </w:r>
            <w:proofErr w:type="spell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мунаджаты</w:t>
            </w:r>
            <w:proofErr w:type="spellEnd"/>
            <w:proofErr w:type="gramStart"/>
            <w:r w:rsidRPr="00393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</w:t>
            </w:r>
            <w:proofErr w:type="gramEnd"/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әетләрнең лиро-эпик  жанр булуы. “Сак-Сок” бәете.</w:t>
            </w:r>
          </w:p>
        </w:tc>
        <w:tc>
          <w:tcPr>
            <w:tcW w:w="1701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214" w:type="dxa"/>
          </w:tcPr>
          <w:p w:rsidR="00A10F97" w:rsidRPr="007063C0" w:rsidRDefault="00A10F97" w:rsidP="00A10F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Трагическая судьба двух детей/ 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Кошларга әйләнгән ике бала язмышының фаҗигасе.</w:t>
            </w:r>
          </w:p>
        </w:tc>
        <w:tc>
          <w:tcPr>
            <w:tcW w:w="1701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214" w:type="dxa"/>
          </w:tcPr>
          <w:p w:rsidR="00A10F97" w:rsidRPr="005F35CD" w:rsidRDefault="00A10F97" w:rsidP="00A10F9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В баите отражаются фантастические сюжеты/ 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Бәетнең фантастик сюжетка корылган булуы.</w:t>
            </w:r>
          </w:p>
        </w:tc>
        <w:tc>
          <w:tcPr>
            <w:tcW w:w="1701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214" w:type="dxa"/>
          </w:tcPr>
          <w:p w:rsidR="00A10F97" w:rsidRPr="00A10F97" w:rsidRDefault="00A10F97" w:rsidP="00A10F9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proofErr w:type="gram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Фольклорные мотивы в творчестве </w:t>
            </w:r>
            <w:proofErr w:type="spell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proofErr w:type="gramEnd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0F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Габдулла Тукай.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/ </w:t>
            </w:r>
            <w:r w:rsidRPr="00A10F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Шагыйрь  иҗаты турында белешмә.</w:t>
            </w:r>
          </w:p>
        </w:tc>
        <w:tc>
          <w:tcPr>
            <w:tcW w:w="1701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214" w:type="dxa"/>
          </w:tcPr>
          <w:p w:rsidR="00A10F97" w:rsidRPr="00A10F97" w:rsidRDefault="00A10F97" w:rsidP="00A10F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F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</w:t>
            </w: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«Национальные напевы»</w:t>
            </w:r>
            <w:r w:rsidRPr="00A10F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  / </w:t>
            </w:r>
            <w:r w:rsidRPr="00A10F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Милли моңнар” шигыре.</w:t>
            </w:r>
          </w:p>
        </w:tc>
        <w:tc>
          <w:tcPr>
            <w:tcW w:w="1701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214" w:type="dxa"/>
          </w:tcPr>
          <w:p w:rsidR="00A10F97" w:rsidRPr="00A10F97" w:rsidRDefault="00A10F97" w:rsidP="00A10F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Фольклорные мотивы в творчестве </w:t>
            </w:r>
            <w:proofErr w:type="spellStart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proofErr w:type="gramEnd"/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 «Национальные напевы»</w:t>
            </w:r>
            <w:r w:rsidRPr="00A10F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A10F9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</w:p>
          <w:p w:rsidR="00A10F97" w:rsidRPr="00A10F97" w:rsidRDefault="00A10F97" w:rsidP="00A10F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A10F97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“Милли моңнар” шигырендә шагыйрь һәм милләт язмышы мәсьәләсе.</w:t>
            </w:r>
          </w:p>
        </w:tc>
        <w:tc>
          <w:tcPr>
            <w:tcW w:w="1701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214" w:type="dxa"/>
          </w:tcPr>
          <w:p w:rsidR="00A10F97" w:rsidRPr="005F35CD" w:rsidRDefault="00A10F97" w:rsidP="00A10F97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Повторение по разделу “Нард правдив”/ </w:t>
            </w:r>
            <w:r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Бүлектә үтелгәннәрне гомумиләштереп кабатлау.</w:t>
            </w:r>
          </w:p>
        </w:tc>
        <w:tc>
          <w:tcPr>
            <w:tcW w:w="1701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9214" w:type="dxa"/>
          </w:tcPr>
          <w:p w:rsidR="00A10F97" w:rsidRPr="007063C0" w:rsidRDefault="00FE7F5E" w:rsidP="00A10F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Творчество и биография Г.Ибрагимова/ </w:t>
            </w:r>
            <w:r w:rsidR="00A10F97" w:rsidRPr="005F35CD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Галимҗан Ибраһимов.  Язучының тормыш юлы, иҗаты турында белешмә.</w:t>
            </w:r>
          </w:p>
        </w:tc>
        <w:tc>
          <w:tcPr>
            <w:tcW w:w="1701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214" w:type="dxa"/>
          </w:tcPr>
          <w:p w:rsidR="00A10F97" w:rsidRDefault="00FE7F5E" w:rsidP="00A10F9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FE7F5E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Рассказ Г.Ибрагимова “Алмачуар”/ Галимҗан Ибраһимов “Алмачуар” хикәясе.</w:t>
            </w:r>
          </w:p>
          <w:p w:rsidR="00FE7F5E" w:rsidRPr="00FE7F5E" w:rsidRDefault="00FE7F5E" w:rsidP="00A10F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E7F5E" w:rsidRPr="007063C0" w:rsidTr="006B2173">
        <w:tc>
          <w:tcPr>
            <w:tcW w:w="817" w:type="dxa"/>
          </w:tcPr>
          <w:p w:rsidR="00FE7F5E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214" w:type="dxa"/>
          </w:tcPr>
          <w:p w:rsidR="00FE7F5E" w:rsidRPr="00FE7F5E" w:rsidRDefault="00FE7F5E" w:rsidP="00FE7F5E">
            <w:pPr>
              <w:keepNext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E7F5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Изображение </w:t>
            </w:r>
            <w:r w:rsidRPr="00FE7F5E">
              <w:rPr>
                <w:rFonts w:ascii="Times New Roman" w:hAnsi="Times New Roman" w:cs="Times New Roman"/>
                <w:sz w:val="24"/>
                <w:szCs w:val="24"/>
              </w:rPr>
              <w:t>народной жизни (</w:t>
            </w:r>
            <w:r w:rsidRPr="00FE7F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«Алмачуар</w:t>
            </w:r>
            <w:r w:rsidRPr="00FE7F5E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»)</w:t>
            </w:r>
            <w:r w:rsidRPr="00FE7F5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 Система образов, о</w:t>
            </w:r>
            <w:r w:rsidRPr="00FE7F5E">
              <w:rPr>
                <w:rFonts w:ascii="Times New Roman" w:hAnsi="Times New Roman" w:cs="Times New Roman"/>
                <w:sz w:val="24"/>
                <w:szCs w:val="24"/>
              </w:rPr>
              <w:t xml:space="preserve">браз </w:t>
            </w:r>
            <w:proofErr w:type="spellStart"/>
            <w:r w:rsidRPr="00FE7F5E">
              <w:rPr>
                <w:rFonts w:ascii="Times New Roman" w:hAnsi="Times New Roman" w:cs="Times New Roman"/>
                <w:sz w:val="24"/>
                <w:szCs w:val="24"/>
              </w:rPr>
              <w:t>Алмачуара</w:t>
            </w:r>
            <w:proofErr w:type="spellEnd"/>
            <w:r w:rsidRPr="00FE7F5E">
              <w:rPr>
                <w:rFonts w:ascii="Times New Roman" w:hAnsi="Times New Roman" w:cs="Times New Roman"/>
                <w:sz w:val="24"/>
                <w:szCs w:val="24"/>
              </w:rPr>
              <w:t xml:space="preserve">. Любовь </w:t>
            </w:r>
            <w:proofErr w:type="spellStart"/>
            <w:r w:rsidRPr="00FE7F5E">
              <w:rPr>
                <w:rFonts w:ascii="Times New Roman" w:hAnsi="Times New Roman" w:cs="Times New Roman"/>
                <w:sz w:val="24"/>
                <w:szCs w:val="24"/>
              </w:rPr>
              <w:t>Закира</w:t>
            </w:r>
            <w:proofErr w:type="spellEnd"/>
            <w:r w:rsidRPr="00FE7F5E">
              <w:rPr>
                <w:rFonts w:ascii="Times New Roman" w:hAnsi="Times New Roman" w:cs="Times New Roman"/>
                <w:sz w:val="24"/>
                <w:szCs w:val="24"/>
              </w:rPr>
              <w:t xml:space="preserve"> к лошади./ </w:t>
            </w:r>
          </w:p>
          <w:p w:rsidR="00FE7F5E" w:rsidRPr="00FE7F5E" w:rsidRDefault="00FE7F5E" w:rsidP="00FE7F5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E7F5E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“Алмачуар” хикәясе. Хайваннарга карата миһербанлылык хисләре тәрбияләү</w:t>
            </w:r>
          </w:p>
        </w:tc>
        <w:tc>
          <w:tcPr>
            <w:tcW w:w="1701" w:type="dxa"/>
          </w:tcPr>
          <w:p w:rsidR="00FE7F5E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FE7F5E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FE7F5E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7063C0" w:rsidTr="006B2173">
        <w:tc>
          <w:tcPr>
            <w:tcW w:w="817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A10F97" w:rsidRPr="007063C0" w:rsidRDefault="00A10F97" w:rsidP="00A10F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7063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Слово мудрецов./ </w:t>
            </w:r>
          </w:p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Аталар сүзе — акылның үзе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="00FE7F5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Национальная одежда, предметы обихода, украшения/ </w:t>
            </w:r>
          </w:p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Татар халкының милли киемнәре   һәм бизәнү әйберләре.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Р.Яхина. Стихотворения </w:t>
            </w:r>
            <w:r w:rsidRPr="006B21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Серебряная подкова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>».</w:t>
            </w:r>
            <w:r w:rsidRPr="006B2173">
              <w:rPr>
                <w:rFonts w:ascii="Times New Roman" w:hAnsi="Times New Roman" w:cs="Times New Roman"/>
                <w:noProof/>
                <w:color w:val="000000"/>
                <w:spacing w:val="4"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Рөстәм Яхин иҗаты. “Көмеш дага” шигыре.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A10F97" w:rsidRPr="006B2173" w:rsidRDefault="00A10F97" w:rsidP="00A10F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Судьба страны в надёжных руках.</w:t>
            </w:r>
          </w:p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Ил язмышы — ир язмышы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А.Маликова. Стиховорение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«Судьба родины – судьба мужчины» /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Әдип Маликов иҗаты. “Ил язмышы-ир язмышы” шигыре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Г.Кутуя.С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стихотворение в прозе </w:t>
            </w:r>
          </w:p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«Тоска»/ 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Гадел Кутуй иҗаты. “Сагыну” нәсере.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С.Хакима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Поэма «Садоводы»/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Сибгат Хәким иҗаты. “Бакчачылар” поэмасы.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Р.Тухватуллина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. Изучение его повести</w:t>
            </w: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«Ягодные поляны»/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Рафаил</w:t>
            </w:r>
            <w:proofErr w:type="gramStart"/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</w:t>
            </w:r>
            <w:proofErr w:type="gramEnd"/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өхфәтуллин иҗаты. “Җиләкле аланнар” повесте.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М.Магдиева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. Ознакомление с повестью 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«Мы – дети сорок первого года»./ 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Мөхәммәт Мәһдиев иҗаты. “Без – кырык беренче ел балалары” повесте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A10F97" w:rsidRPr="006B2173" w:rsidRDefault="00A10F97" w:rsidP="00A10F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Герой своего времени. / </w:t>
            </w:r>
          </w:p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Һәр  чорның үз герое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Назипа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Думави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. Изображение пейзажа в стихотворении  / «Первый снег».</w:t>
            </w:r>
          </w:p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Нәҗип Думави иҗаты. “Беренче кар” шигыре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Х.Такташ. Поэма “Алсу”/ Һади Такташ иҗаты. “Алсу” поэмасы.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A10F97" w:rsidRPr="006B2173" w:rsidRDefault="00A10F97" w:rsidP="00A10F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Тема Родины.  /</w:t>
            </w:r>
          </w:p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lastRenderedPageBreak/>
              <w:t>Туган җир  ул  була бер генә, туган  җирнең кадерен бел генә!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26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и творческий путь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А.Гилязева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. повесть 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«Три аршина земли»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(отрывок)/ Аяз Гыйләҗ</w:t>
            </w:r>
            <w:proofErr w:type="gramStart"/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ев</w:t>
            </w:r>
            <w:proofErr w:type="gramEnd"/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иҗаты. “Өч аршин җир” повесте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И.Юзеева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Драматическое произведение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«Выронили белый калфак из рук»./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Илдар Юзеев иҗаты. “Ак калфагым төшердем кулдан...”драмасы.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Творчество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М.Галиева. Ознакомление с повестью </w:t>
            </w:r>
            <w:r w:rsidRPr="006B217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Родной очаг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»./.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Марсел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ь </w:t>
            </w:r>
            <w:proofErr w:type="spellStart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 w:rsidRPr="006B217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җаты. “Нигез” повесте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A10F97" w:rsidRPr="006B2173" w:rsidRDefault="00A10F97" w:rsidP="00A10F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Добро побеждает.   </w:t>
            </w:r>
          </w:p>
          <w:p w:rsidR="00A10F97" w:rsidRPr="006B2173" w:rsidRDefault="00A10F97" w:rsidP="00A10F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Актыктан хаклык җиңә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Жизнь и творчество Ф.Хусни . </w:t>
            </w:r>
            <w:r w:rsidRPr="006B2173">
              <w:rPr>
                <w:rFonts w:ascii="Times New Roman" w:hAnsi="Times New Roman" w:cs="Times New Roman"/>
                <w:sz w:val="24"/>
                <w:szCs w:val="24"/>
              </w:rPr>
              <w:t>Осмысление ребёнком событий войны в рассказе «Не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рассказанная история»./ Фәтих Хөсни иҗаты. “Сөйләнмәгән хикәя” әсәре.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Жизнь и творчество Р.Хафизовой. Психология детей военных лет в рассказе  «В день возвращения отца» / Роза Хафизова иҗаты. “Әти кайткан көн” хикәясе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Р.Галиуллина. Рассказ “Пять двоек”/ Рөстәм Галиуллин иҗаты. “Биш икеле” хикәясе.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214" w:type="dxa"/>
          </w:tcPr>
          <w:p w:rsidR="00A10F97" w:rsidRPr="006B2173" w:rsidRDefault="00A10F97" w:rsidP="00A10F9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Природе нужен доктор.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10F97" w:rsidRPr="006B2173" w:rsidRDefault="00A10F97" w:rsidP="00A10F97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 Табигатькә дә табиб кирәк!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М.Аглямова. Стихотворение «Как березы»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/ </w:t>
            </w: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Мөдәррис Әгъләмов иҗаты. “Сөйли ак каен” шигыре.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З.Мансурова . Стихотворение “Крик рыбы”/ Зиннур Мансуров иҗаты. “Балык кычкыруы шигыре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Творчество Х.Ибрагимова . Рассказ “Ворон”./ Хәбир Ибраһимов иҗаты. “Карач” хикәясе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0F97" w:rsidRPr="006B2173" w:rsidTr="006B2173">
        <w:tc>
          <w:tcPr>
            <w:tcW w:w="817" w:type="dxa"/>
          </w:tcPr>
          <w:p w:rsidR="00A10F97" w:rsidRPr="006B2173" w:rsidRDefault="00FE7F5E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214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за год/ Ел буена үткәннәрне кабатлау</w:t>
            </w:r>
          </w:p>
        </w:tc>
        <w:tc>
          <w:tcPr>
            <w:tcW w:w="1701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59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B217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22.05</w:t>
            </w:r>
          </w:p>
        </w:tc>
        <w:tc>
          <w:tcPr>
            <w:tcW w:w="1495" w:type="dxa"/>
          </w:tcPr>
          <w:p w:rsidR="00A10F97" w:rsidRPr="006B2173" w:rsidRDefault="00A10F97" w:rsidP="00A10F97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505852" w:rsidRPr="006B2173" w:rsidRDefault="00505852" w:rsidP="00505852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6B2173" w:rsidRDefault="006B2173">
      <w:pPr>
        <w:rPr>
          <w:lang w:val="tt-RU"/>
        </w:rPr>
      </w:pPr>
    </w:p>
    <w:p w:rsidR="006B2173" w:rsidRDefault="006B2173">
      <w:pPr>
        <w:rPr>
          <w:lang w:val="tt-RU"/>
        </w:rPr>
      </w:pPr>
    </w:p>
    <w:p w:rsidR="00004E23" w:rsidRDefault="00004E23">
      <w:pPr>
        <w:rPr>
          <w:lang w:val="tt-RU"/>
        </w:rPr>
      </w:pPr>
    </w:p>
    <w:p w:rsidR="00286F2D" w:rsidRDefault="00286F2D" w:rsidP="00286F2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родной (татарской) 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</w:t>
      </w:r>
      <w:r>
        <w:rPr>
          <w:rFonts w:ascii="Times New Roman" w:hAnsi="Times New Roman" w:cs="Times New Roman"/>
          <w:b/>
          <w:sz w:val="24"/>
          <w:szCs w:val="24"/>
        </w:rPr>
        <w:t>е 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286F2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2D" w:rsidRDefault="00286F2D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2D" w:rsidRDefault="00286F2D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2D" w:rsidRDefault="00286F2D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2D" w:rsidRDefault="00286F2D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6F2D" w:rsidRDefault="00286F2D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286F2D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</w:tr>
      <w:tr w:rsidR="00286F2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</w:tr>
      <w:tr w:rsidR="00286F2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</w:tr>
      <w:tr w:rsidR="00286F2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</w:tr>
      <w:tr w:rsidR="00286F2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</w:tr>
      <w:tr w:rsidR="00286F2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</w:tr>
      <w:tr w:rsidR="00286F2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</w:tr>
      <w:tr w:rsidR="00286F2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2D" w:rsidRDefault="00286F2D" w:rsidP="00CB3B62">
            <w:pPr>
              <w:pStyle w:val="Default"/>
              <w:spacing w:line="256" w:lineRule="auto"/>
            </w:pPr>
          </w:p>
        </w:tc>
      </w:tr>
    </w:tbl>
    <w:p w:rsidR="00286F2D" w:rsidRPr="00286F2D" w:rsidRDefault="00286F2D"/>
    <w:p w:rsidR="006B2173" w:rsidRPr="00505852" w:rsidRDefault="006B2173">
      <w:pPr>
        <w:rPr>
          <w:lang w:val="tt-RU"/>
        </w:rPr>
      </w:pPr>
    </w:p>
    <w:sectPr w:rsidR="006B2173" w:rsidRPr="00505852" w:rsidSect="00505852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CD8" w:rsidRDefault="005E0CD8" w:rsidP="006B2173">
      <w:pPr>
        <w:spacing w:after="0" w:line="240" w:lineRule="auto"/>
      </w:pPr>
      <w:r>
        <w:separator/>
      </w:r>
    </w:p>
  </w:endnote>
  <w:endnote w:type="continuationSeparator" w:id="0">
    <w:p w:rsidR="005E0CD8" w:rsidRDefault="005E0CD8" w:rsidP="006B2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CD8" w:rsidRDefault="005E0CD8" w:rsidP="006B2173">
      <w:pPr>
        <w:spacing w:after="0" w:line="240" w:lineRule="auto"/>
      </w:pPr>
      <w:r>
        <w:separator/>
      </w:r>
    </w:p>
  </w:footnote>
  <w:footnote w:type="continuationSeparator" w:id="0">
    <w:p w:rsidR="005E0CD8" w:rsidRDefault="005E0CD8" w:rsidP="006B21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1257607"/>
      <w:docPartObj>
        <w:docPartGallery w:val="Page Numbers (Top of Page)"/>
        <w:docPartUnique/>
      </w:docPartObj>
    </w:sdtPr>
    <w:sdtEndPr/>
    <w:sdtContent>
      <w:p w:rsidR="006B2173" w:rsidRDefault="006B21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ADF">
          <w:rPr>
            <w:noProof/>
          </w:rPr>
          <w:t>2</w:t>
        </w:r>
        <w:r>
          <w:fldChar w:fldCharType="end"/>
        </w:r>
      </w:p>
    </w:sdtContent>
  </w:sdt>
  <w:p w:rsidR="006B2173" w:rsidRDefault="006B217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852"/>
    <w:rsid w:val="00004E23"/>
    <w:rsid w:val="00286F2D"/>
    <w:rsid w:val="00335ADF"/>
    <w:rsid w:val="00505852"/>
    <w:rsid w:val="005E0CD8"/>
    <w:rsid w:val="00616778"/>
    <w:rsid w:val="006B2173"/>
    <w:rsid w:val="006C6FF6"/>
    <w:rsid w:val="006D73CF"/>
    <w:rsid w:val="007022F3"/>
    <w:rsid w:val="007063C0"/>
    <w:rsid w:val="00805192"/>
    <w:rsid w:val="009600C5"/>
    <w:rsid w:val="009E61D2"/>
    <w:rsid w:val="00A10F97"/>
    <w:rsid w:val="00A51E7D"/>
    <w:rsid w:val="00BA27B3"/>
    <w:rsid w:val="00C151EF"/>
    <w:rsid w:val="00FE7F5E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5852"/>
    <w:pPr>
      <w:spacing w:after="0" w:line="240" w:lineRule="auto"/>
    </w:pPr>
  </w:style>
  <w:style w:type="table" w:styleId="a5">
    <w:name w:val="Table Grid"/>
    <w:basedOn w:val="a1"/>
    <w:uiPriority w:val="59"/>
    <w:rsid w:val="00505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2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2173"/>
  </w:style>
  <w:style w:type="paragraph" w:styleId="a8">
    <w:name w:val="footer"/>
    <w:basedOn w:val="a"/>
    <w:link w:val="a9"/>
    <w:uiPriority w:val="99"/>
    <w:unhideWhenUsed/>
    <w:rsid w:val="006B2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2173"/>
  </w:style>
  <w:style w:type="paragraph" w:customStyle="1" w:styleId="Default">
    <w:name w:val="Default"/>
    <w:rsid w:val="00286F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D73CF"/>
  </w:style>
  <w:style w:type="paragraph" w:styleId="aa">
    <w:name w:val="Balloon Text"/>
    <w:basedOn w:val="a"/>
    <w:link w:val="ab"/>
    <w:uiPriority w:val="99"/>
    <w:semiHidden/>
    <w:unhideWhenUsed/>
    <w:rsid w:val="00335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5A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5852"/>
    <w:pPr>
      <w:spacing w:after="0" w:line="240" w:lineRule="auto"/>
    </w:pPr>
  </w:style>
  <w:style w:type="table" w:styleId="a5">
    <w:name w:val="Table Grid"/>
    <w:basedOn w:val="a1"/>
    <w:uiPriority w:val="59"/>
    <w:rsid w:val="005058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B2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2173"/>
  </w:style>
  <w:style w:type="paragraph" w:styleId="a8">
    <w:name w:val="footer"/>
    <w:basedOn w:val="a"/>
    <w:link w:val="a9"/>
    <w:uiPriority w:val="99"/>
    <w:unhideWhenUsed/>
    <w:rsid w:val="006B2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2173"/>
  </w:style>
  <w:style w:type="paragraph" w:customStyle="1" w:styleId="Default">
    <w:name w:val="Default"/>
    <w:rsid w:val="00286F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D73CF"/>
  </w:style>
  <w:style w:type="paragraph" w:styleId="aa">
    <w:name w:val="Balloon Text"/>
    <w:basedOn w:val="a"/>
    <w:link w:val="ab"/>
    <w:uiPriority w:val="99"/>
    <w:semiHidden/>
    <w:unhideWhenUsed/>
    <w:rsid w:val="00335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35A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2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7</cp:revision>
  <cp:lastPrinted>2020-02-20T10:10:00Z</cp:lastPrinted>
  <dcterms:created xsi:type="dcterms:W3CDTF">2020-02-22T21:41:00Z</dcterms:created>
  <dcterms:modified xsi:type="dcterms:W3CDTF">2020-02-28T11:07:00Z</dcterms:modified>
</cp:coreProperties>
</file>